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184A" w14:textId="74A2E426" w:rsidR="007F5BA3" w:rsidRPr="007F5BA3" w:rsidRDefault="007F5BA3" w:rsidP="009422D1">
      <w:pPr>
        <w:rPr>
          <w:b/>
          <w:bCs/>
          <w:color w:val="FF0000"/>
          <w:sz w:val="32"/>
          <w:szCs w:val="32"/>
          <w:u w:val="single"/>
        </w:rPr>
      </w:pPr>
    </w:p>
    <w:p w14:paraId="73BB4EBF" w14:textId="2F0A39D3" w:rsidR="00DA37CB" w:rsidRPr="00823B3C" w:rsidRDefault="00DA37CB" w:rsidP="00DA37CB">
      <w:pPr>
        <w:jc w:val="center"/>
        <w:rPr>
          <w:b/>
          <w:bCs/>
          <w:sz w:val="32"/>
          <w:szCs w:val="32"/>
        </w:rPr>
      </w:pPr>
      <w:r w:rsidRPr="00823B3C">
        <w:rPr>
          <w:b/>
          <w:bCs/>
          <w:sz w:val="32"/>
          <w:szCs w:val="32"/>
        </w:rPr>
        <w:t>Rotary Club of Watsonville</w:t>
      </w:r>
    </w:p>
    <w:p w14:paraId="7B51CE40" w14:textId="77777777" w:rsidR="00B52412" w:rsidRDefault="00DA37CB" w:rsidP="00B52412">
      <w:pPr>
        <w:spacing w:after="0"/>
        <w:jc w:val="center"/>
        <w:rPr>
          <w:b/>
          <w:bCs/>
          <w:sz w:val="28"/>
          <w:szCs w:val="28"/>
        </w:rPr>
      </w:pPr>
      <w:r w:rsidRPr="00823B3C">
        <w:rPr>
          <w:b/>
          <w:bCs/>
          <w:sz w:val="28"/>
          <w:szCs w:val="28"/>
        </w:rPr>
        <w:t xml:space="preserve">Policy Guiding President Elect Travel to Attend </w:t>
      </w:r>
    </w:p>
    <w:p w14:paraId="4F8F64A1" w14:textId="1B67E1E5" w:rsidR="00B15DB0" w:rsidRDefault="00DA37CB" w:rsidP="00B52412">
      <w:pPr>
        <w:spacing w:after="0"/>
        <w:jc w:val="center"/>
        <w:rPr>
          <w:b/>
          <w:bCs/>
          <w:sz w:val="28"/>
          <w:szCs w:val="28"/>
        </w:rPr>
      </w:pPr>
      <w:r w:rsidRPr="00823B3C">
        <w:rPr>
          <w:b/>
          <w:bCs/>
          <w:sz w:val="28"/>
          <w:szCs w:val="28"/>
        </w:rPr>
        <w:t xml:space="preserve">Annual Rotary </w:t>
      </w:r>
      <w:r w:rsidR="000C6570">
        <w:rPr>
          <w:b/>
          <w:bCs/>
          <w:sz w:val="28"/>
          <w:szCs w:val="28"/>
        </w:rPr>
        <w:t xml:space="preserve">International </w:t>
      </w:r>
      <w:r w:rsidRPr="00823B3C">
        <w:rPr>
          <w:b/>
          <w:bCs/>
          <w:sz w:val="28"/>
          <w:szCs w:val="28"/>
        </w:rPr>
        <w:t>Convention</w:t>
      </w:r>
    </w:p>
    <w:p w14:paraId="7C29423A" w14:textId="77777777" w:rsidR="00B52412" w:rsidRPr="00823B3C" w:rsidRDefault="00B52412" w:rsidP="00B52412">
      <w:pPr>
        <w:spacing w:after="0"/>
        <w:jc w:val="center"/>
        <w:rPr>
          <w:b/>
          <w:bCs/>
          <w:sz w:val="28"/>
          <w:szCs w:val="28"/>
        </w:rPr>
      </w:pPr>
    </w:p>
    <w:p w14:paraId="7034A1C5" w14:textId="37183897" w:rsidR="00DA37CB" w:rsidRDefault="00DA37CB" w:rsidP="00DA37CB">
      <w:pPr>
        <w:spacing w:after="0"/>
        <w:rPr>
          <w:sz w:val="24"/>
          <w:szCs w:val="24"/>
        </w:rPr>
      </w:pPr>
      <w:r>
        <w:rPr>
          <w:sz w:val="24"/>
          <w:szCs w:val="24"/>
        </w:rPr>
        <w:t>The Rotary Club of Watsonville is committed to underwriting certain expenses required to send its President Elect each year to the Annual Rotary Con</w:t>
      </w:r>
      <w:r w:rsidR="00B52412">
        <w:rPr>
          <w:sz w:val="24"/>
          <w:szCs w:val="24"/>
        </w:rPr>
        <w:t>vention</w:t>
      </w:r>
      <w:r>
        <w:rPr>
          <w:sz w:val="24"/>
          <w:szCs w:val="24"/>
        </w:rPr>
        <w:t xml:space="preserve"> for the educational</w:t>
      </w:r>
      <w:r w:rsidR="007F5BA3">
        <w:rPr>
          <w:sz w:val="24"/>
          <w:szCs w:val="24"/>
        </w:rPr>
        <w:t xml:space="preserve"> and leadership</w:t>
      </w:r>
      <w:r>
        <w:rPr>
          <w:sz w:val="24"/>
          <w:szCs w:val="24"/>
        </w:rPr>
        <w:t xml:space="preserve"> benefit of the President Elect</w:t>
      </w:r>
      <w:r w:rsidR="007F5BA3">
        <w:rPr>
          <w:sz w:val="24"/>
          <w:szCs w:val="24"/>
        </w:rPr>
        <w:t xml:space="preserve"> directly,</w:t>
      </w:r>
      <w:r>
        <w:rPr>
          <w:sz w:val="24"/>
          <w:szCs w:val="24"/>
        </w:rPr>
        <w:t xml:space="preserve"> and for the </w:t>
      </w:r>
      <w:r w:rsidR="007F5BA3">
        <w:rPr>
          <w:sz w:val="24"/>
          <w:szCs w:val="24"/>
        </w:rPr>
        <w:t>general</w:t>
      </w:r>
      <w:r w:rsidR="00B52412">
        <w:rPr>
          <w:sz w:val="24"/>
          <w:szCs w:val="24"/>
        </w:rPr>
        <w:t xml:space="preserve"> benefit </w:t>
      </w:r>
      <w:r w:rsidR="007F5BA3">
        <w:rPr>
          <w:sz w:val="24"/>
          <w:szCs w:val="24"/>
        </w:rPr>
        <w:t>that is accrued to Club members through the process</w:t>
      </w:r>
      <w:r>
        <w:rPr>
          <w:sz w:val="24"/>
          <w:szCs w:val="24"/>
        </w:rPr>
        <w:t>.</w:t>
      </w:r>
    </w:p>
    <w:p w14:paraId="72F3AAD1" w14:textId="77777777" w:rsidR="00DA37CB" w:rsidRDefault="00DA37CB" w:rsidP="00DA37CB">
      <w:pPr>
        <w:spacing w:after="0"/>
        <w:rPr>
          <w:sz w:val="24"/>
          <w:szCs w:val="24"/>
        </w:rPr>
      </w:pPr>
    </w:p>
    <w:p w14:paraId="169FD201" w14:textId="77777777" w:rsidR="00B125EB" w:rsidRDefault="00DA37CB" w:rsidP="00DA37CB">
      <w:pPr>
        <w:spacing w:after="0"/>
        <w:rPr>
          <w:sz w:val="24"/>
          <w:szCs w:val="24"/>
        </w:rPr>
      </w:pPr>
      <w:r>
        <w:rPr>
          <w:sz w:val="24"/>
          <w:szCs w:val="24"/>
        </w:rPr>
        <w:t xml:space="preserve">The </w:t>
      </w:r>
      <w:r w:rsidR="00823B3C">
        <w:rPr>
          <w:sz w:val="24"/>
          <w:szCs w:val="24"/>
        </w:rPr>
        <w:t>Club’s ability to underwrite the cost of sending the President Elect to the Rotary Annual Con</w:t>
      </w:r>
      <w:r w:rsidR="000C6570">
        <w:rPr>
          <w:sz w:val="24"/>
          <w:szCs w:val="24"/>
        </w:rPr>
        <w:t>vention</w:t>
      </w:r>
      <w:r w:rsidR="00823B3C">
        <w:rPr>
          <w:sz w:val="24"/>
          <w:szCs w:val="24"/>
        </w:rPr>
        <w:t xml:space="preserve"> is determined</w:t>
      </w:r>
      <w:r w:rsidR="000C6570">
        <w:rPr>
          <w:sz w:val="24"/>
          <w:szCs w:val="24"/>
        </w:rPr>
        <w:t xml:space="preserve"> by the Board of Directors through the budgetary </w:t>
      </w:r>
      <w:r w:rsidR="00B125EB">
        <w:rPr>
          <w:sz w:val="24"/>
          <w:szCs w:val="24"/>
        </w:rPr>
        <w:t>p</w:t>
      </w:r>
      <w:r w:rsidR="000C6570">
        <w:rPr>
          <w:sz w:val="24"/>
          <w:szCs w:val="24"/>
        </w:rPr>
        <w:t xml:space="preserve">rocess each year. </w:t>
      </w:r>
    </w:p>
    <w:p w14:paraId="05711502" w14:textId="77777777" w:rsidR="00B125EB" w:rsidRDefault="00B125EB" w:rsidP="00DA37CB">
      <w:pPr>
        <w:spacing w:after="0"/>
        <w:rPr>
          <w:sz w:val="24"/>
          <w:szCs w:val="24"/>
        </w:rPr>
      </w:pPr>
    </w:p>
    <w:p w14:paraId="614FF7CF" w14:textId="3D8FEE68" w:rsidR="000C6570" w:rsidRDefault="00B125EB" w:rsidP="00DA37CB">
      <w:pPr>
        <w:spacing w:after="0"/>
        <w:rPr>
          <w:sz w:val="24"/>
          <w:szCs w:val="24"/>
        </w:rPr>
      </w:pPr>
      <w:r>
        <w:rPr>
          <w:sz w:val="24"/>
          <w:szCs w:val="24"/>
        </w:rPr>
        <w:t xml:space="preserve">Convention costs change from year to year depending on the Conference destination. Therefore, </w:t>
      </w:r>
      <w:r w:rsidR="000C6570">
        <w:rPr>
          <w:sz w:val="24"/>
          <w:szCs w:val="24"/>
        </w:rPr>
        <w:t xml:space="preserve">the </w:t>
      </w:r>
      <w:r w:rsidR="00B52412">
        <w:rPr>
          <w:sz w:val="24"/>
          <w:szCs w:val="24"/>
        </w:rPr>
        <w:t>Board of Directors</w:t>
      </w:r>
      <w:r w:rsidR="000C6570">
        <w:rPr>
          <w:sz w:val="24"/>
          <w:szCs w:val="24"/>
        </w:rPr>
        <w:t xml:space="preserve"> is responsible for determining the </w:t>
      </w:r>
      <w:r w:rsidR="00B52412">
        <w:rPr>
          <w:sz w:val="24"/>
          <w:szCs w:val="24"/>
        </w:rPr>
        <w:t xml:space="preserve">basic </w:t>
      </w:r>
      <w:r w:rsidR="000C6570">
        <w:rPr>
          <w:sz w:val="24"/>
          <w:szCs w:val="24"/>
        </w:rPr>
        <w:t>cost</w:t>
      </w:r>
      <w:r w:rsidR="00B52412">
        <w:rPr>
          <w:sz w:val="24"/>
          <w:szCs w:val="24"/>
        </w:rPr>
        <w:t>s (as defined in the Guidelines below) for</w:t>
      </w:r>
      <w:r w:rsidR="000C6570">
        <w:rPr>
          <w:sz w:val="24"/>
          <w:szCs w:val="24"/>
        </w:rPr>
        <w:t xml:space="preserve"> </w:t>
      </w:r>
      <w:r w:rsidR="0094692B">
        <w:rPr>
          <w:sz w:val="24"/>
          <w:szCs w:val="24"/>
        </w:rPr>
        <w:t xml:space="preserve">the conference fees, </w:t>
      </w:r>
      <w:r w:rsidR="000C6570">
        <w:rPr>
          <w:sz w:val="24"/>
          <w:szCs w:val="24"/>
        </w:rPr>
        <w:t xml:space="preserve">travel, </w:t>
      </w:r>
      <w:r w:rsidR="00B52412">
        <w:rPr>
          <w:sz w:val="24"/>
          <w:szCs w:val="24"/>
        </w:rPr>
        <w:t xml:space="preserve">hotel </w:t>
      </w:r>
      <w:r w:rsidR="000C6570">
        <w:rPr>
          <w:sz w:val="24"/>
          <w:szCs w:val="24"/>
        </w:rPr>
        <w:t>accommodations,</w:t>
      </w:r>
      <w:r w:rsidR="00B52412">
        <w:rPr>
          <w:sz w:val="24"/>
          <w:szCs w:val="24"/>
        </w:rPr>
        <w:t xml:space="preserve"> meals,</w:t>
      </w:r>
      <w:r w:rsidR="000C6570">
        <w:rPr>
          <w:sz w:val="24"/>
          <w:szCs w:val="24"/>
        </w:rPr>
        <w:t xml:space="preserve"> etc</w:t>
      </w:r>
      <w:r w:rsidR="00B52412">
        <w:rPr>
          <w:sz w:val="24"/>
          <w:szCs w:val="24"/>
        </w:rPr>
        <w:t>.</w:t>
      </w:r>
      <w:r>
        <w:rPr>
          <w:sz w:val="24"/>
          <w:szCs w:val="24"/>
        </w:rPr>
        <w:t xml:space="preserve">, and </w:t>
      </w:r>
      <w:r w:rsidR="0094692B">
        <w:rPr>
          <w:sz w:val="24"/>
          <w:szCs w:val="24"/>
        </w:rPr>
        <w:t xml:space="preserve">for </w:t>
      </w:r>
      <w:r>
        <w:rPr>
          <w:sz w:val="24"/>
          <w:szCs w:val="24"/>
        </w:rPr>
        <w:t>including the appropriate allocation in the annual budget.</w:t>
      </w:r>
    </w:p>
    <w:p w14:paraId="7D3A5F5D" w14:textId="77777777" w:rsidR="000C6570" w:rsidRDefault="000C6570" w:rsidP="00DA37CB">
      <w:pPr>
        <w:spacing w:after="0"/>
        <w:rPr>
          <w:sz w:val="24"/>
          <w:szCs w:val="24"/>
        </w:rPr>
      </w:pPr>
    </w:p>
    <w:p w14:paraId="4B562E72" w14:textId="20142E2F" w:rsidR="00DA37CB" w:rsidRDefault="00B52412" w:rsidP="00DA37CB">
      <w:pPr>
        <w:spacing w:after="0"/>
        <w:rPr>
          <w:sz w:val="24"/>
          <w:szCs w:val="24"/>
        </w:rPr>
      </w:pPr>
      <w:r>
        <w:rPr>
          <w:sz w:val="24"/>
          <w:szCs w:val="24"/>
        </w:rPr>
        <w:t>T</w:t>
      </w:r>
      <w:r w:rsidR="000C6570">
        <w:rPr>
          <w:sz w:val="24"/>
          <w:szCs w:val="24"/>
        </w:rPr>
        <w:t xml:space="preserve">he </w:t>
      </w:r>
      <w:r w:rsidR="00DA37CB">
        <w:rPr>
          <w:sz w:val="24"/>
          <w:szCs w:val="24"/>
        </w:rPr>
        <w:t xml:space="preserve">following </w:t>
      </w:r>
      <w:r w:rsidR="00DA37CB" w:rsidRPr="000C6570">
        <w:rPr>
          <w:b/>
          <w:bCs/>
          <w:sz w:val="24"/>
          <w:szCs w:val="24"/>
        </w:rPr>
        <w:t>Guidelines</w:t>
      </w:r>
      <w:r w:rsidR="00DA37CB">
        <w:rPr>
          <w:sz w:val="24"/>
          <w:szCs w:val="24"/>
        </w:rPr>
        <w:t xml:space="preserve"> </w:t>
      </w:r>
      <w:r w:rsidR="000C6570">
        <w:rPr>
          <w:sz w:val="24"/>
          <w:szCs w:val="24"/>
        </w:rPr>
        <w:t>define</w:t>
      </w:r>
      <w:r w:rsidR="00DA37CB">
        <w:rPr>
          <w:sz w:val="24"/>
          <w:szCs w:val="24"/>
        </w:rPr>
        <w:t xml:space="preserve"> the benefits</w:t>
      </w:r>
      <w:r w:rsidR="000C6570">
        <w:rPr>
          <w:sz w:val="24"/>
          <w:szCs w:val="24"/>
        </w:rPr>
        <w:t>/restrictions</w:t>
      </w:r>
      <w:r w:rsidR="00DA37CB">
        <w:rPr>
          <w:sz w:val="24"/>
          <w:szCs w:val="24"/>
        </w:rPr>
        <w:t xml:space="preserve"> a</w:t>
      </w:r>
      <w:r>
        <w:rPr>
          <w:sz w:val="24"/>
          <w:szCs w:val="24"/>
        </w:rPr>
        <w:t>pplicable</w:t>
      </w:r>
      <w:r w:rsidR="00DA37CB">
        <w:rPr>
          <w:sz w:val="24"/>
          <w:szCs w:val="24"/>
        </w:rPr>
        <w:t xml:space="preserve"> to each new President Elect subject to any </w:t>
      </w:r>
      <w:r w:rsidR="007F5BA3">
        <w:rPr>
          <w:sz w:val="24"/>
          <w:szCs w:val="24"/>
        </w:rPr>
        <w:t xml:space="preserve">further </w:t>
      </w:r>
      <w:r w:rsidR="00DA37CB">
        <w:rPr>
          <w:sz w:val="24"/>
          <w:szCs w:val="24"/>
        </w:rPr>
        <w:t xml:space="preserve">limitations that may </w:t>
      </w:r>
      <w:r w:rsidR="000C6570">
        <w:rPr>
          <w:sz w:val="24"/>
          <w:szCs w:val="24"/>
        </w:rPr>
        <w:t>result</w:t>
      </w:r>
      <w:r w:rsidR="00DA37CB">
        <w:rPr>
          <w:sz w:val="24"/>
          <w:szCs w:val="24"/>
        </w:rPr>
        <w:t xml:space="preserve"> from Club budgetary constraints</w:t>
      </w:r>
      <w:r w:rsidR="007F5BA3">
        <w:rPr>
          <w:sz w:val="24"/>
          <w:szCs w:val="24"/>
        </w:rPr>
        <w:t xml:space="preserve"> (such as inadequate funds available).</w:t>
      </w:r>
    </w:p>
    <w:p w14:paraId="04B871C5" w14:textId="77777777" w:rsidR="000C6570" w:rsidRDefault="000C6570" w:rsidP="00DA37CB">
      <w:pPr>
        <w:spacing w:after="0"/>
        <w:rPr>
          <w:sz w:val="24"/>
          <w:szCs w:val="24"/>
        </w:rPr>
      </w:pPr>
    </w:p>
    <w:p w14:paraId="6DC27E09" w14:textId="2CE291A9" w:rsidR="000C6570" w:rsidRPr="000C6570" w:rsidRDefault="000C6570" w:rsidP="000C6570">
      <w:pPr>
        <w:spacing w:after="0"/>
        <w:jc w:val="center"/>
        <w:rPr>
          <w:b/>
          <w:bCs/>
          <w:sz w:val="28"/>
          <w:szCs w:val="28"/>
        </w:rPr>
      </w:pPr>
      <w:r w:rsidRPr="000C6570">
        <w:rPr>
          <w:b/>
          <w:bCs/>
          <w:sz w:val="28"/>
          <w:szCs w:val="28"/>
        </w:rPr>
        <w:t>Guidelines</w:t>
      </w:r>
    </w:p>
    <w:p w14:paraId="7C124C32" w14:textId="77777777" w:rsidR="00DA37CB" w:rsidRDefault="00DA37CB" w:rsidP="00DA37CB">
      <w:pPr>
        <w:spacing w:after="0"/>
        <w:rPr>
          <w:sz w:val="24"/>
          <w:szCs w:val="24"/>
        </w:rPr>
      </w:pPr>
    </w:p>
    <w:p w14:paraId="1000679A" w14:textId="55B9D835" w:rsidR="000C6570" w:rsidRDefault="00DA37CB" w:rsidP="00823B3C">
      <w:pPr>
        <w:pStyle w:val="ListParagraph"/>
        <w:numPr>
          <w:ilvl w:val="0"/>
          <w:numId w:val="1"/>
        </w:numPr>
        <w:spacing w:after="0"/>
        <w:rPr>
          <w:sz w:val="24"/>
          <w:szCs w:val="24"/>
        </w:rPr>
      </w:pPr>
      <w:r w:rsidRPr="00823B3C">
        <w:rPr>
          <w:sz w:val="24"/>
          <w:szCs w:val="24"/>
        </w:rPr>
        <w:t>The Club will pay the</w:t>
      </w:r>
      <w:r w:rsidR="000C6570">
        <w:rPr>
          <w:sz w:val="24"/>
          <w:szCs w:val="24"/>
        </w:rPr>
        <w:t xml:space="preserve"> following expenses for the</w:t>
      </w:r>
      <w:r w:rsidRPr="00823B3C">
        <w:rPr>
          <w:sz w:val="24"/>
          <w:szCs w:val="24"/>
        </w:rPr>
        <w:t xml:space="preserve"> President-Elect’s </w:t>
      </w:r>
      <w:r w:rsidR="000C6570">
        <w:rPr>
          <w:sz w:val="24"/>
          <w:szCs w:val="24"/>
        </w:rPr>
        <w:t>attendance at the Rotary International Conference</w:t>
      </w:r>
      <w:r w:rsidR="0094692B">
        <w:rPr>
          <w:sz w:val="24"/>
          <w:szCs w:val="24"/>
        </w:rPr>
        <w:t>:</w:t>
      </w:r>
    </w:p>
    <w:p w14:paraId="34B52F49" w14:textId="0E3324B6" w:rsidR="0094692B" w:rsidRDefault="0094692B" w:rsidP="0094692B">
      <w:pPr>
        <w:pStyle w:val="ListParagraph"/>
        <w:numPr>
          <w:ilvl w:val="1"/>
          <w:numId w:val="1"/>
        </w:numPr>
        <w:spacing w:after="0"/>
        <w:rPr>
          <w:sz w:val="24"/>
          <w:szCs w:val="24"/>
        </w:rPr>
      </w:pPr>
      <w:r>
        <w:rPr>
          <w:sz w:val="24"/>
          <w:szCs w:val="24"/>
        </w:rPr>
        <w:t>Conference fees</w:t>
      </w:r>
    </w:p>
    <w:p w14:paraId="70F8B7AB" w14:textId="5B1408B9" w:rsidR="00B52412" w:rsidRDefault="000C6570" w:rsidP="000C6570">
      <w:pPr>
        <w:pStyle w:val="ListParagraph"/>
        <w:numPr>
          <w:ilvl w:val="1"/>
          <w:numId w:val="1"/>
        </w:numPr>
        <w:spacing w:after="0"/>
        <w:rPr>
          <w:sz w:val="24"/>
          <w:szCs w:val="24"/>
        </w:rPr>
      </w:pPr>
      <w:r>
        <w:rPr>
          <w:sz w:val="24"/>
          <w:szCs w:val="24"/>
        </w:rPr>
        <w:t>E</w:t>
      </w:r>
      <w:r w:rsidR="00DA37CB" w:rsidRPr="00823B3C">
        <w:rPr>
          <w:sz w:val="24"/>
          <w:szCs w:val="24"/>
        </w:rPr>
        <w:t xml:space="preserve">conomy class air </w:t>
      </w:r>
      <w:r w:rsidR="00823B3C">
        <w:rPr>
          <w:sz w:val="24"/>
          <w:szCs w:val="24"/>
        </w:rPr>
        <w:t>fare</w:t>
      </w:r>
      <w:r w:rsidR="00DA37CB" w:rsidRPr="00823B3C">
        <w:rPr>
          <w:sz w:val="24"/>
          <w:szCs w:val="24"/>
        </w:rPr>
        <w:t xml:space="preserve"> to and from the Con</w:t>
      </w:r>
      <w:r w:rsidR="007F5BA3">
        <w:rPr>
          <w:sz w:val="24"/>
          <w:szCs w:val="24"/>
        </w:rPr>
        <w:t>vention</w:t>
      </w:r>
      <w:r w:rsidR="00DA37CB" w:rsidRPr="00823B3C">
        <w:rPr>
          <w:sz w:val="24"/>
          <w:szCs w:val="24"/>
        </w:rPr>
        <w:t xml:space="preserve"> destination </w:t>
      </w:r>
    </w:p>
    <w:p w14:paraId="0B0E2153" w14:textId="3E5B6D81" w:rsidR="00B52412" w:rsidRDefault="007F5BA3" w:rsidP="000C6570">
      <w:pPr>
        <w:pStyle w:val="ListParagraph"/>
        <w:numPr>
          <w:ilvl w:val="1"/>
          <w:numId w:val="1"/>
        </w:numPr>
        <w:spacing w:after="0"/>
        <w:rPr>
          <w:sz w:val="24"/>
          <w:szCs w:val="24"/>
        </w:rPr>
      </w:pPr>
      <w:r>
        <w:rPr>
          <w:sz w:val="24"/>
          <w:szCs w:val="24"/>
        </w:rPr>
        <w:t>B</w:t>
      </w:r>
      <w:r w:rsidR="00823B3C">
        <w:rPr>
          <w:sz w:val="24"/>
          <w:szCs w:val="24"/>
        </w:rPr>
        <w:t xml:space="preserve">asic hotel accommodations </w:t>
      </w:r>
    </w:p>
    <w:p w14:paraId="2DD005DC" w14:textId="02B20FCD" w:rsidR="00B52412" w:rsidRDefault="007F5BA3" w:rsidP="000C6570">
      <w:pPr>
        <w:pStyle w:val="ListParagraph"/>
        <w:numPr>
          <w:ilvl w:val="1"/>
          <w:numId w:val="1"/>
        </w:numPr>
        <w:spacing w:after="0"/>
        <w:rPr>
          <w:sz w:val="24"/>
          <w:szCs w:val="24"/>
        </w:rPr>
      </w:pPr>
      <w:r>
        <w:rPr>
          <w:sz w:val="24"/>
          <w:szCs w:val="24"/>
        </w:rPr>
        <w:t>G</w:t>
      </w:r>
      <w:r w:rsidR="001472BF" w:rsidRPr="00823B3C">
        <w:rPr>
          <w:sz w:val="24"/>
          <w:szCs w:val="24"/>
        </w:rPr>
        <w:t>round</w:t>
      </w:r>
      <w:r w:rsidR="000C6570">
        <w:rPr>
          <w:sz w:val="24"/>
          <w:szCs w:val="24"/>
        </w:rPr>
        <w:t>-</w:t>
      </w:r>
      <w:r w:rsidR="001472BF" w:rsidRPr="00823B3C">
        <w:rPr>
          <w:sz w:val="24"/>
          <w:szCs w:val="24"/>
        </w:rPr>
        <w:t>travel expenses</w:t>
      </w:r>
      <w:r w:rsidR="00823B3C">
        <w:rPr>
          <w:sz w:val="24"/>
          <w:szCs w:val="24"/>
        </w:rPr>
        <w:t xml:space="preserve"> (i.e., Uber, taxi, bus or trains)</w:t>
      </w:r>
      <w:r w:rsidR="001472BF" w:rsidRPr="00823B3C">
        <w:rPr>
          <w:sz w:val="24"/>
          <w:szCs w:val="24"/>
        </w:rPr>
        <w:t xml:space="preserve"> </w:t>
      </w:r>
    </w:p>
    <w:p w14:paraId="50E3A8B2" w14:textId="4B87120D" w:rsidR="00823B3C" w:rsidRDefault="007F5BA3" w:rsidP="000C6570">
      <w:pPr>
        <w:pStyle w:val="ListParagraph"/>
        <w:numPr>
          <w:ilvl w:val="1"/>
          <w:numId w:val="1"/>
        </w:numPr>
        <w:spacing w:after="0"/>
        <w:rPr>
          <w:sz w:val="24"/>
          <w:szCs w:val="24"/>
        </w:rPr>
      </w:pPr>
      <w:r>
        <w:rPr>
          <w:sz w:val="24"/>
          <w:szCs w:val="24"/>
        </w:rPr>
        <w:t>Daily stipend for meals</w:t>
      </w:r>
      <w:r w:rsidR="0094692B">
        <w:rPr>
          <w:sz w:val="24"/>
          <w:szCs w:val="24"/>
        </w:rPr>
        <w:t xml:space="preserve"> (TBD)</w:t>
      </w:r>
    </w:p>
    <w:p w14:paraId="40D14547" w14:textId="77777777" w:rsidR="00823B3C" w:rsidRDefault="00823B3C" w:rsidP="00823B3C">
      <w:pPr>
        <w:pStyle w:val="ListParagraph"/>
        <w:spacing w:after="0"/>
        <w:rPr>
          <w:sz w:val="24"/>
          <w:szCs w:val="24"/>
        </w:rPr>
      </w:pPr>
    </w:p>
    <w:p w14:paraId="1B530A23" w14:textId="67C19845" w:rsidR="00DA37CB" w:rsidRDefault="000C6570" w:rsidP="00823B3C">
      <w:pPr>
        <w:pStyle w:val="ListParagraph"/>
        <w:numPr>
          <w:ilvl w:val="0"/>
          <w:numId w:val="1"/>
        </w:numPr>
        <w:spacing w:after="0"/>
        <w:rPr>
          <w:sz w:val="24"/>
          <w:szCs w:val="24"/>
        </w:rPr>
      </w:pPr>
      <w:r>
        <w:rPr>
          <w:sz w:val="24"/>
          <w:szCs w:val="24"/>
        </w:rPr>
        <w:t>The c</w:t>
      </w:r>
      <w:r w:rsidR="00823B3C">
        <w:rPr>
          <w:sz w:val="24"/>
          <w:szCs w:val="24"/>
        </w:rPr>
        <w:t>osts covered in this Poli</w:t>
      </w:r>
      <w:r>
        <w:rPr>
          <w:sz w:val="24"/>
          <w:szCs w:val="24"/>
        </w:rPr>
        <w:t>cy</w:t>
      </w:r>
      <w:r w:rsidR="00823B3C">
        <w:rPr>
          <w:sz w:val="24"/>
          <w:szCs w:val="24"/>
        </w:rPr>
        <w:t xml:space="preserve"> are </w:t>
      </w:r>
      <w:r w:rsidR="00823B3C" w:rsidRPr="0094692B">
        <w:rPr>
          <w:b/>
          <w:bCs/>
          <w:sz w:val="24"/>
          <w:szCs w:val="24"/>
        </w:rPr>
        <w:t>for the President-Elect only</w:t>
      </w:r>
      <w:r w:rsidR="00823B3C">
        <w:rPr>
          <w:sz w:val="24"/>
          <w:szCs w:val="24"/>
        </w:rPr>
        <w:t xml:space="preserve">. If the President Elect wishes to invite his/her spouse or other guest, that cost will be borne by the President Elect.  </w:t>
      </w:r>
    </w:p>
    <w:p w14:paraId="4B98EFC3" w14:textId="77777777" w:rsidR="00823B3C" w:rsidRDefault="00823B3C" w:rsidP="00823B3C">
      <w:pPr>
        <w:pStyle w:val="ListParagraph"/>
        <w:spacing w:after="0"/>
        <w:rPr>
          <w:sz w:val="24"/>
          <w:szCs w:val="24"/>
        </w:rPr>
      </w:pPr>
    </w:p>
    <w:p w14:paraId="4524CF99" w14:textId="633BCA18" w:rsidR="0053022F" w:rsidRDefault="00B52412" w:rsidP="00823B3C">
      <w:pPr>
        <w:pStyle w:val="ListParagraph"/>
        <w:numPr>
          <w:ilvl w:val="0"/>
          <w:numId w:val="1"/>
        </w:numPr>
        <w:spacing w:after="0"/>
        <w:rPr>
          <w:sz w:val="24"/>
          <w:szCs w:val="24"/>
        </w:rPr>
      </w:pPr>
      <w:r>
        <w:rPr>
          <w:sz w:val="24"/>
          <w:szCs w:val="24"/>
        </w:rPr>
        <w:t xml:space="preserve">The President Elect is responsible (when applicable) for documenting </w:t>
      </w:r>
      <w:r w:rsidR="007F5BA3">
        <w:rPr>
          <w:sz w:val="24"/>
          <w:szCs w:val="24"/>
        </w:rPr>
        <w:t xml:space="preserve">all receipts including those that reflect </w:t>
      </w:r>
      <w:r>
        <w:rPr>
          <w:sz w:val="24"/>
          <w:szCs w:val="24"/>
        </w:rPr>
        <w:t>any up</w:t>
      </w:r>
      <w:r w:rsidR="00823B3C">
        <w:rPr>
          <w:sz w:val="24"/>
          <w:szCs w:val="24"/>
        </w:rPr>
        <w:t xml:space="preserve">grades </w:t>
      </w:r>
      <w:r>
        <w:rPr>
          <w:sz w:val="24"/>
          <w:szCs w:val="24"/>
        </w:rPr>
        <w:t xml:space="preserve">he/she chooses </w:t>
      </w:r>
      <w:r w:rsidR="00823B3C">
        <w:rPr>
          <w:sz w:val="24"/>
          <w:szCs w:val="24"/>
        </w:rPr>
        <w:t>in</w:t>
      </w:r>
      <w:r w:rsidR="0053022F">
        <w:rPr>
          <w:sz w:val="24"/>
          <w:szCs w:val="24"/>
        </w:rPr>
        <w:t>:</w:t>
      </w:r>
      <w:r w:rsidR="00823B3C">
        <w:rPr>
          <w:sz w:val="24"/>
          <w:szCs w:val="24"/>
        </w:rPr>
        <w:t xml:space="preserve"> </w:t>
      </w:r>
    </w:p>
    <w:p w14:paraId="303D000B" w14:textId="77777777" w:rsidR="0053022F" w:rsidRPr="0053022F" w:rsidRDefault="0053022F" w:rsidP="0053022F">
      <w:pPr>
        <w:pStyle w:val="ListParagraph"/>
        <w:rPr>
          <w:sz w:val="24"/>
          <w:szCs w:val="24"/>
        </w:rPr>
      </w:pPr>
    </w:p>
    <w:p w14:paraId="231C05B4" w14:textId="77777777" w:rsidR="0053022F" w:rsidRDefault="007F5BA3" w:rsidP="0053022F">
      <w:pPr>
        <w:pStyle w:val="ListParagraph"/>
        <w:numPr>
          <w:ilvl w:val="1"/>
          <w:numId w:val="1"/>
        </w:numPr>
        <w:spacing w:after="0"/>
        <w:rPr>
          <w:sz w:val="24"/>
          <w:szCs w:val="24"/>
        </w:rPr>
      </w:pPr>
      <w:r>
        <w:rPr>
          <w:sz w:val="24"/>
          <w:szCs w:val="24"/>
        </w:rPr>
        <w:t xml:space="preserve">1) </w:t>
      </w:r>
      <w:r w:rsidR="00823B3C">
        <w:rPr>
          <w:sz w:val="24"/>
          <w:szCs w:val="24"/>
        </w:rPr>
        <w:t xml:space="preserve">airfare rates </w:t>
      </w:r>
      <w:r w:rsidR="00B52412">
        <w:rPr>
          <w:sz w:val="24"/>
          <w:szCs w:val="24"/>
        </w:rPr>
        <w:t>above</w:t>
      </w:r>
      <w:r w:rsidR="00823B3C">
        <w:rPr>
          <w:sz w:val="24"/>
          <w:szCs w:val="24"/>
        </w:rPr>
        <w:t xml:space="preserve"> economy class</w:t>
      </w:r>
      <w:r>
        <w:rPr>
          <w:sz w:val="24"/>
          <w:szCs w:val="24"/>
        </w:rPr>
        <w:t>; and/or</w:t>
      </w:r>
    </w:p>
    <w:p w14:paraId="629A58BF" w14:textId="6CB12741" w:rsidR="0053022F" w:rsidRDefault="007F5BA3" w:rsidP="0053022F">
      <w:pPr>
        <w:pStyle w:val="ListParagraph"/>
        <w:numPr>
          <w:ilvl w:val="1"/>
          <w:numId w:val="1"/>
        </w:numPr>
        <w:spacing w:after="0"/>
        <w:rPr>
          <w:sz w:val="24"/>
          <w:szCs w:val="24"/>
        </w:rPr>
      </w:pPr>
      <w:r>
        <w:rPr>
          <w:sz w:val="24"/>
          <w:szCs w:val="24"/>
        </w:rPr>
        <w:t xml:space="preserve">2) </w:t>
      </w:r>
      <w:r w:rsidR="00823B3C">
        <w:rPr>
          <w:sz w:val="24"/>
          <w:szCs w:val="24"/>
        </w:rPr>
        <w:t xml:space="preserve"> hotel </w:t>
      </w:r>
      <w:r w:rsidR="000C6570">
        <w:rPr>
          <w:sz w:val="24"/>
          <w:szCs w:val="24"/>
        </w:rPr>
        <w:t xml:space="preserve">luxury </w:t>
      </w:r>
      <w:r w:rsidR="00823B3C">
        <w:rPr>
          <w:sz w:val="24"/>
          <w:szCs w:val="24"/>
        </w:rPr>
        <w:t>room rates</w:t>
      </w:r>
    </w:p>
    <w:p w14:paraId="42D67E69" w14:textId="5CCE2D6A" w:rsidR="00B52412" w:rsidRPr="0053022F" w:rsidRDefault="00B52412" w:rsidP="0053022F">
      <w:pPr>
        <w:spacing w:after="0"/>
        <w:ind w:left="360" w:firstLine="60"/>
        <w:rPr>
          <w:sz w:val="24"/>
          <w:szCs w:val="24"/>
        </w:rPr>
      </w:pPr>
      <w:r w:rsidRPr="0053022F">
        <w:rPr>
          <w:sz w:val="24"/>
          <w:szCs w:val="24"/>
        </w:rPr>
        <w:t>so that the Treasurer can fairly reimburse the President Elect for only those expenses allowed under this policy.</w:t>
      </w:r>
    </w:p>
    <w:p w14:paraId="5E9E1D88" w14:textId="77777777" w:rsidR="00B125EB" w:rsidRPr="00B125EB" w:rsidRDefault="00B125EB" w:rsidP="00B125EB">
      <w:pPr>
        <w:pStyle w:val="ListParagraph"/>
        <w:rPr>
          <w:sz w:val="24"/>
          <w:szCs w:val="24"/>
        </w:rPr>
      </w:pPr>
    </w:p>
    <w:p w14:paraId="282CED73" w14:textId="72719391" w:rsidR="00B125EB" w:rsidRDefault="00B125EB" w:rsidP="00823B3C">
      <w:pPr>
        <w:pStyle w:val="ListParagraph"/>
        <w:numPr>
          <w:ilvl w:val="0"/>
          <w:numId w:val="1"/>
        </w:numPr>
        <w:spacing w:after="0"/>
        <w:rPr>
          <w:sz w:val="24"/>
          <w:szCs w:val="24"/>
        </w:rPr>
      </w:pPr>
      <w:r>
        <w:rPr>
          <w:sz w:val="24"/>
          <w:szCs w:val="24"/>
        </w:rPr>
        <w:t>If, in a given year, the Club is unable to fund all or a portion of the anticipated costs for the President-Elect travel, etc., to the Rotary International Convention, the Board may choose to seek donations to help cover the shortfall.  The President Elect is under no obligation to attend the Rotary International Convention if funds are not available.</w:t>
      </w:r>
    </w:p>
    <w:p w14:paraId="7D7AE4BE" w14:textId="77777777" w:rsidR="00B125EB" w:rsidRDefault="00B125EB" w:rsidP="00B125EB">
      <w:pPr>
        <w:spacing w:after="0"/>
        <w:rPr>
          <w:sz w:val="24"/>
          <w:szCs w:val="24"/>
        </w:rPr>
      </w:pPr>
    </w:p>
    <w:p w14:paraId="58BA10A6" w14:textId="77777777" w:rsidR="00B125EB" w:rsidRDefault="00B125EB" w:rsidP="00B125EB">
      <w:pPr>
        <w:spacing w:after="0"/>
        <w:rPr>
          <w:sz w:val="24"/>
          <w:szCs w:val="24"/>
        </w:rPr>
      </w:pPr>
    </w:p>
    <w:p w14:paraId="086F08F2" w14:textId="77777777" w:rsidR="00B125EB" w:rsidRDefault="00B125EB" w:rsidP="00B125EB">
      <w:pPr>
        <w:spacing w:after="0"/>
        <w:rPr>
          <w:sz w:val="24"/>
          <w:szCs w:val="24"/>
        </w:rPr>
      </w:pPr>
    </w:p>
    <w:p w14:paraId="518AC6A7" w14:textId="4330C640" w:rsidR="00B125EB" w:rsidRPr="0053022F" w:rsidRDefault="009422D1" w:rsidP="00B125EB">
      <w:pPr>
        <w:spacing w:after="0"/>
        <w:rPr>
          <w:i/>
          <w:iCs/>
          <w:sz w:val="24"/>
          <w:szCs w:val="24"/>
        </w:rPr>
      </w:pPr>
      <w:r>
        <w:rPr>
          <w:i/>
          <w:iCs/>
          <w:sz w:val="24"/>
          <w:szCs w:val="24"/>
        </w:rPr>
        <w:t>Approved by the BOD March 2024</w:t>
      </w:r>
    </w:p>
    <w:p w14:paraId="39BC5F95" w14:textId="77777777" w:rsidR="00B52412" w:rsidRPr="00B52412" w:rsidRDefault="00B52412" w:rsidP="00B52412">
      <w:pPr>
        <w:pStyle w:val="ListParagraph"/>
        <w:rPr>
          <w:sz w:val="24"/>
          <w:szCs w:val="24"/>
        </w:rPr>
      </w:pPr>
    </w:p>
    <w:p w14:paraId="18294782" w14:textId="77777777" w:rsidR="00DA37CB" w:rsidRPr="00DA37CB" w:rsidRDefault="00DA37CB" w:rsidP="00DA37CB">
      <w:pPr>
        <w:spacing w:after="0"/>
        <w:rPr>
          <w:sz w:val="24"/>
          <w:szCs w:val="24"/>
        </w:rPr>
      </w:pPr>
    </w:p>
    <w:sectPr w:rsidR="00DA37CB" w:rsidRPr="00DA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3029A"/>
    <w:multiLevelType w:val="hybridMultilevel"/>
    <w:tmpl w:val="D5BC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32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CB"/>
    <w:rsid w:val="000C6570"/>
    <w:rsid w:val="001472BF"/>
    <w:rsid w:val="00431425"/>
    <w:rsid w:val="0053022F"/>
    <w:rsid w:val="0053482C"/>
    <w:rsid w:val="005E3038"/>
    <w:rsid w:val="007F5BA3"/>
    <w:rsid w:val="00823B3C"/>
    <w:rsid w:val="009422D1"/>
    <w:rsid w:val="0094692B"/>
    <w:rsid w:val="00B125EB"/>
    <w:rsid w:val="00B15DB0"/>
    <w:rsid w:val="00B52412"/>
    <w:rsid w:val="00DA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3B89"/>
  <w15:chartTrackingRefBased/>
  <w15:docId w15:val="{C8045DFC-B23E-4720-A393-76FA9134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Wine Roses</dc:creator>
  <cp:keywords/>
  <dc:description/>
  <cp:lastModifiedBy>Wine Roses</cp:lastModifiedBy>
  <cp:revision>3</cp:revision>
  <cp:lastPrinted>2023-10-24T00:20:00Z</cp:lastPrinted>
  <dcterms:created xsi:type="dcterms:W3CDTF">2024-05-17T20:25:00Z</dcterms:created>
  <dcterms:modified xsi:type="dcterms:W3CDTF">2024-05-17T20:27:00Z</dcterms:modified>
</cp:coreProperties>
</file>